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3963" w14:textId="710345CD" w:rsidR="00EC562D" w:rsidRPr="00602953" w:rsidRDefault="00EC562D" w:rsidP="00EC562D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澎湖縣</w:t>
      </w:r>
      <w:r w:rsidR="00653D9B">
        <w:rPr>
          <w:rFonts w:ascii="標楷體" w:eastAsia="標楷體" w:hAnsi="標楷體" w:hint="eastAsia"/>
          <w:b/>
          <w:bCs/>
          <w:sz w:val="28"/>
          <w:szCs w:val="24"/>
        </w:rPr>
        <w:t>各國民中小</w:t>
      </w:r>
      <w:r w:rsidR="00AE37A7">
        <w:rPr>
          <w:rFonts w:ascii="標楷體" w:eastAsia="標楷體" w:hAnsi="標楷體" w:hint="eastAsia"/>
          <w:b/>
          <w:bCs/>
          <w:sz w:val="28"/>
          <w:szCs w:val="24"/>
        </w:rPr>
        <w:t>學</w:t>
      </w: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校園</w:t>
      </w:r>
      <w:r w:rsidR="00E03B7C" w:rsidRPr="00602953">
        <w:rPr>
          <w:rFonts w:ascii="標楷體" w:eastAsia="標楷體" w:hAnsi="標楷體" w:hint="eastAsia"/>
          <w:b/>
          <w:bCs/>
          <w:sz w:val="28"/>
          <w:szCs w:val="24"/>
        </w:rPr>
        <w:t>學習</w:t>
      </w:r>
      <w:r w:rsidRPr="00602953">
        <w:rPr>
          <w:rFonts w:ascii="標楷體" w:eastAsia="標楷體" w:hAnsi="標楷體" w:hint="eastAsia"/>
          <w:b/>
          <w:bCs/>
          <w:sz w:val="28"/>
          <w:szCs w:val="24"/>
        </w:rPr>
        <w:t>載具使用管理規範</w:t>
      </w:r>
    </w:p>
    <w:p w14:paraId="5D87AEF3" w14:textId="77777777" w:rsidR="00602953" w:rsidRDefault="00602953" w:rsidP="00EC562D">
      <w:pPr>
        <w:jc w:val="center"/>
        <w:rPr>
          <w:rFonts w:ascii="標楷體" w:eastAsia="標楷體" w:hAnsi="標楷體"/>
        </w:rPr>
      </w:pPr>
    </w:p>
    <w:p w14:paraId="10D4973B" w14:textId="6E157163" w:rsidR="00602953" w:rsidRPr="00602953" w:rsidRDefault="00EC562D" w:rsidP="003103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953">
        <w:rPr>
          <w:rFonts w:ascii="標楷體" w:eastAsia="標楷體" w:hAnsi="標楷體" w:hint="eastAsia"/>
        </w:rPr>
        <w:t>依據</w:t>
      </w:r>
      <w:r w:rsidR="00653D9B" w:rsidRPr="00602953">
        <w:rPr>
          <w:rFonts w:ascii="標楷體" w:eastAsia="標楷體" w:hAnsi="標楷體"/>
        </w:rPr>
        <w:t>教育部</w:t>
      </w:r>
      <w:r w:rsidR="00653D9B">
        <w:rPr>
          <w:rFonts w:ascii="標楷體" w:eastAsia="標楷體" w:hAnsi="標楷體"/>
        </w:rPr>
        <w:t>108</w:t>
      </w:r>
      <w:r w:rsidR="00653D9B" w:rsidRPr="00602953">
        <w:rPr>
          <w:rFonts w:ascii="標楷體" w:eastAsia="標楷體" w:hAnsi="標楷體"/>
        </w:rPr>
        <w:t>年</w:t>
      </w:r>
      <w:r w:rsidR="00653D9B">
        <w:rPr>
          <w:rFonts w:ascii="標楷體" w:eastAsia="標楷體" w:hAnsi="標楷體"/>
        </w:rPr>
        <w:t>6</w:t>
      </w:r>
      <w:r w:rsidR="00653D9B" w:rsidRPr="00602953">
        <w:rPr>
          <w:rFonts w:ascii="標楷體" w:eastAsia="標楷體" w:hAnsi="標楷體"/>
        </w:rPr>
        <w:t>月</w:t>
      </w:r>
      <w:r w:rsidR="00653D9B">
        <w:rPr>
          <w:rFonts w:ascii="標楷體" w:eastAsia="標楷體" w:hAnsi="標楷體"/>
        </w:rPr>
        <w:t>17</w:t>
      </w:r>
      <w:r w:rsidR="00653D9B" w:rsidRPr="00602953">
        <w:rPr>
          <w:rFonts w:ascii="標楷體" w:eastAsia="標楷體" w:hAnsi="標楷體"/>
        </w:rPr>
        <w:t>日臺教字第</w:t>
      </w:r>
      <w:r w:rsidR="00653D9B">
        <w:rPr>
          <w:rFonts w:ascii="標楷體" w:eastAsia="標楷體" w:hAnsi="標楷體"/>
        </w:rPr>
        <w:t>1080060697</w:t>
      </w:r>
      <w:r w:rsidR="00653D9B" w:rsidRPr="00602953">
        <w:rPr>
          <w:rFonts w:ascii="標楷體" w:eastAsia="標楷體" w:hAnsi="標楷體"/>
        </w:rPr>
        <w:t>號函「高級中等以下學校校園行動載具使用原則」</w:t>
      </w:r>
      <w:r w:rsidR="00653D9B" w:rsidRPr="00602953">
        <w:rPr>
          <w:rFonts w:ascii="標楷體" w:eastAsia="標楷體" w:hAnsi="標楷體" w:hint="eastAsia"/>
        </w:rPr>
        <w:t>辦理</w:t>
      </w:r>
      <w:r w:rsidR="00653D9B">
        <w:rPr>
          <w:rFonts w:ascii="標楷體" w:eastAsia="標楷體" w:hAnsi="標楷體" w:hint="eastAsia"/>
        </w:rPr>
        <w:t>。</w:t>
      </w:r>
      <w:r w:rsidRPr="00602953">
        <w:rPr>
          <w:rFonts w:ascii="標楷體" w:eastAsia="標楷體" w:hAnsi="標楷體" w:hint="eastAsia"/>
        </w:rPr>
        <w:t xml:space="preserve"> </w:t>
      </w:r>
    </w:p>
    <w:p w14:paraId="78885171" w14:textId="5A8C7778" w:rsidR="00602953" w:rsidRPr="00602953" w:rsidRDefault="00EC562D" w:rsidP="008C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953">
        <w:rPr>
          <w:rFonts w:ascii="標楷體" w:eastAsia="標楷體" w:hAnsi="標楷體" w:hint="eastAsia"/>
        </w:rPr>
        <w:t>為導引學生、教職員工及進入校園之專業授課師資於校園內適切使用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用行動載具 (以下簡稱</w:t>
      </w:r>
      <w:r w:rsidR="00E03B7C" w:rsidRPr="00602953">
        <w:rPr>
          <w:rFonts w:ascii="標楷體" w:eastAsia="標楷體" w:hAnsi="標楷體" w:hint="eastAsia"/>
        </w:rPr>
        <w:t>學習載</w:t>
      </w:r>
      <w:r w:rsidRPr="00602953">
        <w:rPr>
          <w:rFonts w:ascii="標楷體" w:eastAsia="標楷體" w:hAnsi="標楷體" w:hint="eastAsia"/>
        </w:rPr>
        <w:t>具)，教導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載具使用禮儀並促進學生學習成效，特訂定校園</w:t>
      </w:r>
      <w:r w:rsidR="00E03B7C" w:rsidRPr="00602953">
        <w:rPr>
          <w:rFonts w:ascii="標楷體" w:eastAsia="標楷體" w:hAnsi="標楷體" w:hint="eastAsia"/>
        </w:rPr>
        <w:t>學習</w:t>
      </w:r>
      <w:r w:rsidRPr="00602953">
        <w:rPr>
          <w:rFonts w:ascii="標楷體" w:eastAsia="標楷體" w:hAnsi="標楷體" w:hint="eastAsia"/>
        </w:rPr>
        <w:t>載具管理規範(以下簡稱本規範)。</w:t>
      </w:r>
    </w:p>
    <w:p w14:paraId="49569562" w14:textId="7986986F" w:rsidR="00213777" w:rsidRPr="00213777" w:rsidRDefault="00EC562D" w:rsidP="002137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3777">
        <w:rPr>
          <w:rFonts w:ascii="標楷體" w:eastAsia="標楷體" w:hAnsi="標楷體" w:hint="eastAsia"/>
        </w:rPr>
        <w:t>本規範所稱</w:t>
      </w:r>
      <w:r w:rsidR="00E03B7C">
        <w:rPr>
          <w:rFonts w:ascii="標楷體" w:eastAsia="標楷體" w:hAnsi="標楷體" w:hint="eastAsia"/>
        </w:rPr>
        <w:t>學習</w:t>
      </w:r>
      <w:r w:rsidRPr="00213777">
        <w:rPr>
          <w:rFonts w:ascii="標楷體" w:eastAsia="標楷體" w:hAnsi="標楷體" w:hint="eastAsia"/>
        </w:rPr>
        <w:t>載具係指用於教師教學及學生學習，具有資料運算存取、</w:t>
      </w:r>
    </w:p>
    <w:p w14:paraId="19ADABDE" w14:textId="62B057CB" w:rsidR="001A52AE" w:rsidRDefault="00EC562D" w:rsidP="00213777">
      <w:pPr>
        <w:pStyle w:val="a3"/>
        <w:ind w:leftChars="0"/>
        <w:rPr>
          <w:rFonts w:ascii="標楷體" w:eastAsia="標楷體" w:hAnsi="標楷體"/>
        </w:rPr>
      </w:pPr>
      <w:r w:rsidRPr="00213777">
        <w:rPr>
          <w:rFonts w:ascii="標楷體" w:eastAsia="標楷體" w:hAnsi="標楷體" w:hint="eastAsia"/>
        </w:rPr>
        <w:t>文件編輯、連結網路並裝有學校指定載具管理系統之可攜式行動載具</w:t>
      </w:r>
      <w:r w:rsidR="001A52AE" w:rsidRPr="00213777">
        <w:rPr>
          <w:rFonts w:ascii="標楷體" w:eastAsia="標楷體" w:hAnsi="標楷體" w:hint="eastAsia"/>
        </w:rPr>
        <w:t>。</w:t>
      </w:r>
    </w:p>
    <w:p w14:paraId="36A72044" w14:textId="361FD3BD" w:rsidR="00EC562D" w:rsidRPr="00653D9B" w:rsidRDefault="001A1EFB" w:rsidP="00EC562D">
      <w:pPr>
        <w:rPr>
          <w:rFonts w:ascii="標楷體" w:eastAsia="標楷體" w:hAnsi="標楷體"/>
          <w:bCs/>
        </w:rPr>
      </w:pPr>
      <w:r w:rsidRPr="00653D9B">
        <w:rPr>
          <w:rFonts w:ascii="標楷體" w:eastAsia="標楷體" w:hAnsi="標楷體" w:hint="eastAsia"/>
          <w:bCs/>
        </w:rPr>
        <w:t>四</w:t>
      </w:r>
      <w:r w:rsidR="00527AA3" w:rsidRPr="00653D9B">
        <w:rPr>
          <w:rFonts w:ascii="標楷體" w:eastAsia="標楷體" w:hAnsi="標楷體" w:hint="eastAsia"/>
          <w:bCs/>
        </w:rPr>
        <w:t>、學習載具</w:t>
      </w:r>
      <w:r w:rsidRPr="00653D9B">
        <w:rPr>
          <w:rFonts w:ascii="標楷體" w:eastAsia="標楷體" w:hAnsi="標楷體" w:hint="eastAsia"/>
          <w:bCs/>
        </w:rPr>
        <w:t>借用</w:t>
      </w:r>
      <w:r w:rsidR="00527AA3" w:rsidRPr="00653D9B">
        <w:rPr>
          <w:rFonts w:ascii="標楷體" w:eastAsia="標楷體" w:hAnsi="標楷體" w:hint="eastAsia"/>
          <w:bCs/>
        </w:rPr>
        <w:t>方式</w:t>
      </w:r>
    </w:p>
    <w:p w14:paraId="5AB6180C" w14:textId="77777777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</w:t>
      </w:r>
      <w:r w:rsidR="00EC562D" w:rsidRPr="00EC562D">
        <w:rPr>
          <w:rFonts w:ascii="標楷體" w:eastAsia="標楷體" w:hAnsi="標楷體" w:hint="eastAsia"/>
        </w:rPr>
        <w:t>當日借還：配合課程規劃，</w:t>
      </w:r>
      <w:r w:rsidR="00213777">
        <w:rPr>
          <w:rFonts w:ascii="標楷體" w:eastAsia="標楷體" w:hAnsi="標楷體" w:hint="eastAsia"/>
        </w:rPr>
        <w:t>任課教師同意後借用，於課程結束後歸還。</w:t>
      </w:r>
    </w:p>
    <w:p w14:paraId="7F2D9C15" w14:textId="77777777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EC562D" w:rsidRPr="00EC562D">
        <w:rPr>
          <w:rFonts w:ascii="標楷體" w:eastAsia="標楷體" w:hAnsi="標楷體" w:hint="eastAsia"/>
        </w:rPr>
        <w:t>長期借用：倘學生因學習用途須長期借用，應</w:t>
      </w:r>
      <w:r w:rsidR="00213777">
        <w:rPr>
          <w:rFonts w:ascii="標楷體" w:eastAsia="標楷體" w:hAnsi="標楷體" w:hint="eastAsia"/>
        </w:rPr>
        <w:t>填寫家長同意書，</w:t>
      </w:r>
      <w:r w:rsidR="001A52AE">
        <w:rPr>
          <w:rFonts w:ascii="標楷體" w:eastAsia="標楷體" w:hAnsi="標楷體" w:hint="eastAsia"/>
        </w:rPr>
        <w:t>以</w:t>
      </w:r>
      <w:r w:rsidR="00E03B7C">
        <w:rPr>
          <w:rFonts w:ascii="標楷體" w:eastAsia="標楷體" w:hAnsi="標楷體" w:hint="eastAsia"/>
        </w:rPr>
        <w:t>學生</w:t>
      </w:r>
    </w:p>
    <w:p w14:paraId="09CCB4A9" w14:textId="77777777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03B7C">
        <w:rPr>
          <w:rFonts w:ascii="標楷體" w:eastAsia="標楷體" w:hAnsi="標楷體" w:hint="eastAsia"/>
        </w:rPr>
        <w:t>個人</w:t>
      </w:r>
      <w:r w:rsidR="00E366A4">
        <w:rPr>
          <w:rFonts w:ascii="標楷體" w:eastAsia="標楷體" w:hAnsi="標楷體" w:hint="eastAsia"/>
        </w:rPr>
        <w:t>名義</w:t>
      </w:r>
      <w:r w:rsidR="00EC562D" w:rsidRPr="00EC562D">
        <w:rPr>
          <w:rFonts w:ascii="標楷體" w:eastAsia="標楷體" w:hAnsi="標楷體" w:hint="eastAsia"/>
        </w:rPr>
        <w:t>向學校提出申</w:t>
      </w:r>
      <w:r w:rsidR="00E366A4">
        <w:rPr>
          <w:rFonts w:ascii="標楷體" w:eastAsia="標楷體" w:hAnsi="標楷體" w:hint="eastAsia"/>
        </w:rPr>
        <w:t>請，</w:t>
      </w:r>
      <w:r w:rsidR="00EC562D" w:rsidRPr="00EC562D">
        <w:rPr>
          <w:rFonts w:ascii="標楷體" w:eastAsia="標楷體" w:hAnsi="標楷體" w:hint="eastAsia"/>
        </w:rPr>
        <w:t>以當學年為限，借用後應負保管責任。</w:t>
      </w:r>
    </w:p>
    <w:p w14:paraId="51227A57" w14:textId="594010AD" w:rsidR="001A1EFB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="00EC562D" w:rsidRPr="00EC562D">
        <w:rPr>
          <w:rFonts w:ascii="標楷體" w:eastAsia="標楷體" w:hAnsi="標楷體" w:hint="eastAsia"/>
        </w:rPr>
        <w:t>其他：倘於非外借期間有課程或選手培訓等需求，需由指導老師提出借</w:t>
      </w:r>
    </w:p>
    <w:p w14:paraId="6E663947" w14:textId="512EB419" w:rsidR="00602953" w:rsidRDefault="001A1EFB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C562D" w:rsidRPr="00EC562D">
        <w:rPr>
          <w:rFonts w:ascii="標楷體" w:eastAsia="標楷體" w:hAnsi="標楷體" w:hint="eastAsia"/>
        </w:rPr>
        <w:t>用申請，並負保管責任。</w:t>
      </w:r>
    </w:p>
    <w:p w14:paraId="2094D10B" w14:textId="62FC2AD4" w:rsidR="00EC562D" w:rsidRPr="00653D9B" w:rsidRDefault="001A1EFB" w:rsidP="00EC562D">
      <w:pPr>
        <w:rPr>
          <w:rFonts w:ascii="標楷體" w:eastAsia="標楷體" w:hAnsi="標楷體"/>
          <w:bCs/>
        </w:rPr>
      </w:pPr>
      <w:r w:rsidRPr="00653D9B">
        <w:rPr>
          <w:rFonts w:ascii="標楷體" w:eastAsia="標楷體" w:hAnsi="標楷體" w:hint="eastAsia"/>
          <w:bCs/>
        </w:rPr>
        <w:t>五</w:t>
      </w:r>
      <w:r w:rsidR="00EC562D" w:rsidRPr="00653D9B">
        <w:rPr>
          <w:rFonts w:ascii="標楷體" w:eastAsia="標楷體" w:hAnsi="標楷體" w:hint="eastAsia"/>
          <w:bCs/>
        </w:rPr>
        <w:t>、</w:t>
      </w:r>
      <w:r w:rsidRPr="00653D9B">
        <w:rPr>
          <w:rFonts w:ascii="標楷體" w:eastAsia="標楷體" w:hAnsi="標楷體" w:hint="eastAsia"/>
          <w:bCs/>
        </w:rPr>
        <w:t>學習載具管理及使用規定</w:t>
      </w:r>
    </w:p>
    <w:p w14:paraId="4440BCC3" w14:textId="176B3887" w:rsidR="003D4A19" w:rsidRDefault="001A1EFB" w:rsidP="003D4A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A1EF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1A1EFB">
        <w:rPr>
          <w:rFonts w:ascii="標楷體" w:eastAsia="標楷體" w:hAnsi="標楷體"/>
        </w:rPr>
        <w:t>)設備管理</w:t>
      </w:r>
      <w:r w:rsidR="003D4A19">
        <w:rPr>
          <w:rFonts w:ascii="標楷體" w:eastAsia="標楷體" w:hAnsi="標楷體" w:hint="eastAsia"/>
        </w:rPr>
        <w:t xml:space="preserve">     </w:t>
      </w:r>
    </w:p>
    <w:p w14:paraId="48388515" w14:textId="77777777" w:rsidR="0053105B" w:rsidRDefault="0053105B" w:rsidP="003D4A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1.學校每班放置一臺行動充電車，學習載具</w:t>
      </w:r>
      <w:r w:rsidRPr="00EC562D">
        <w:rPr>
          <w:rFonts w:ascii="標楷體" w:eastAsia="標楷體" w:hAnsi="標楷體" w:hint="eastAsia"/>
        </w:rPr>
        <w:t>應置於</w:t>
      </w:r>
      <w:r>
        <w:rPr>
          <w:rFonts w:ascii="標楷體" w:eastAsia="標楷體" w:hAnsi="標楷體" w:hint="eastAsia"/>
        </w:rPr>
        <w:t>各班級行動</w:t>
      </w:r>
      <w:r w:rsidRPr="00EC562D">
        <w:rPr>
          <w:rFonts w:ascii="標楷體" w:eastAsia="標楷體" w:hAnsi="標楷體" w:hint="eastAsia"/>
        </w:rPr>
        <w:t>充電車進行</w:t>
      </w:r>
    </w:p>
    <w:p w14:paraId="076460E6" w14:textId="2AC75BD1" w:rsidR="0053105B" w:rsidRPr="001A1EFB" w:rsidRDefault="0053105B" w:rsidP="0053105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充電</w:t>
      </w:r>
      <w:r>
        <w:rPr>
          <w:rFonts w:ascii="標楷體" w:eastAsia="標楷體" w:hAnsi="標楷體" w:hint="eastAsia"/>
        </w:rPr>
        <w:t>。</w:t>
      </w:r>
    </w:p>
    <w:p w14:paraId="64F67178" w14:textId="55F2D7BB" w:rsidR="00A74C87" w:rsidRDefault="001A1EFB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4A19">
        <w:rPr>
          <w:rFonts w:ascii="標楷體" w:eastAsia="標楷體" w:hAnsi="標楷體" w:hint="eastAsia"/>
        </w:rPr>
        <w:t xml:space="preserve">   </w:t>
      </w:r>
      <w:r w:rsidR="0053105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A74C87" w:rsidRPr="003D4A19">
        <w:rPr>
          <w:rFonts w:ascii="標楷體" w:eastAsia="標楷體" w:hAnsi="標楷體"/>
        </w:rPr>
        <w:t>借用學校載具須妥善保管，不可毀損標籤(如財產標籤、型號貼紙)、</w:t>
      </w:r>
    </w:p>
    <w:p w14:paraId="5D6BF71D" w14:textId="7777777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D4A19">
        <w:rPr>
          <w:rFonts w:ascii="標楷體" w:eastAsia="標楷體" w:hAnsi="標楷體"/>
        </w:rPr>
        <w:t>不恣意改裝 (如換殼、貼紙、其他裝飾品等)、或毀損(如屏幕破碎、外</w:t>
      </w:r>
    </w:p>
    <w:p w14:paraId="23B09470" w14:textId="7777777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D4A19">
        <w:rPr>
          <w:rFonts w:ascii="標楷體" w:eastAsia="標楷體" w:hAnsi="標楷體"/>
        </w:rPr>
        <w:t>殼破裂、無法使用、水漬等)</w:t>
      </w:r>
      <w:r>
        <w:rPr>
          <w:rFonts w:ascii="標楷體" w:eastAsia="標楷體" w:hAnsi="標楷體" w:hint="eastAsia"/>
        </w:rPr>
        <w:t>。</w:t>
      </w:r>
    </w:p>
    <w:p w14:paraId="3B0C86BF" w14:textId="3F15F0F9" w:rsidR="00A74C87" w:rsidRDefault="003D4A19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3105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A74C87" w:rsidRPr="00EC562D">
        <w:rPr>
          <w:rFonts w:ascii="標楷體" w:eastAsia="標楷體" w:hAnsi="標楷體" w:hint="eastAsia"/>
        </w:rPr>
        <w:t>學校</w:t>
      </w:r>
      <w:r w:rsidR="00A74C87">
        <w:rPr>
          <w:rFonts w:ascii="標楷體" w:eastAsia="標楷體" w:hAnsi="標楷體" w:hint="eastAsia"/>
        </w:rPr>
        <w:t>學習</w:t>
      </w:r>
      <w:r w:rsidR="00A74C87" w:rsidRPr="00EC562D">
        <w:rPr>
          <w:rFonts w:ascii="標楷體" w:eastAsia="標楷體" w:hAnsi="標楷體" w:hint="eastAsia"/>
        </w:rPr>
        <w:t>載具倘有損毀、遭竊或遺失，應立即通知</w:t>
      </w:r>
      <w:r w:rsidR="00A74C87">
        <w:rPr>
          <w:rFonts w:ascii="標楷體" w:eastAsia="標楷體" w:hAnsi="標楷體" w:hint="eastAsia"/>
        </w:rPr>
        <w:t>導師及</w:t>
      </w:r>
      <w:r w:rsidR="00A74C87" w:rsidRPr="00EC562D">
        <w:rPr>
          <w:rFonts w:ascii="標楷體" w:eastAsia="標楷體" w:hAnsi="標楷體" w:hint="eastAsia"/>
        </w:rPr>
        <w:t>學校相關單</w:t>
      </w:r>
    </w:p>
    <w:p w14:paraId="4E45C134" w14:textId="47CA51E7" w:rsidR="00A74C87" w:rsidRDefault="00A74C87" w:rsidP="00A7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位處理</w:t>
      </w:r>
      <w:r>
        <w:rPr>
          <w:rFonts w:ascii="標楷體" w:eastAsia="標楷體" w:hAnsi="標楷體" w:hint="eastAsia"/>
        </w:rPr>
        <w:t>。若非載具保固範圍之人為毀損，</w:t>
      </w:r>
      <w:r w:rsidRPr="00EC562D">
        <w:rPr>
          <w:rFonts w:ascii="標楷體" w:eastAsia="標楷體" w:hAnsi="標楷體" w:hint="eastAsia"/>
        </w:rPr>
        <w:t>由學校釐清責任歸屬，必要</w:t>
      </w:r>
    </w:p>
    <w:p w14:paraId="5F11D872" w14:textId="404804BC" w:rsidR="003D4A19" w:rsidRDefault="00A74C87" w:rsidP="0052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C562D">
        <w:rPr>
          <w:rFonts w:ascii="標楷體" w:eastAsia="標楷體" w:hAnsi="標楷體" w:hint="eastAsia"/>
        </w:rPr>
        <w:t>時須負擔賠償責任。</w:t>
      </w:r>
    </w:p>
    <w:p w14:paraId="412F3629" w14:textId="33DA58AA" w:rsidR="00602953" w:rsidRDefault="00476C47" w:rsidP="00527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02953">
        <w:rPr>
          <w:rFonts w:ascii="標楷體" w:eastAsia="標楷體" w:hAnsi="標楷體" w:hint="eastAsia"/>
        </w:rPr>
        <w:t xml:space="preserve"> </w:t>
      </w:r>
      <w:r w:rsidR="0053105B">
        <w:rPr>
          <w:rFonts w:ascii="標楷體" w:eastAsia="標楷體" w:hAnsi="標楷體" w:hint="eastAsia"/>
        </w:rPr>
        <w:t>4</w:t>
      </w:r>
      <w:r w:rsidR="00602953">
        <w:rPr>
          <w:rFonts w:ascii="標楷體" w:eastAsia="標楷體" w:hAnsi="標楷體" w:hint="eastAsia"/>
        </w:rPr>
        <w:t>.</w:t>
      </w:r>
      <w:r w:rsidRPr="00EC562D">
        <w:rPr>
          <w:rFonts w:ascii="標楷體" w:eastAsia="標楷體" w:hAnsi="標楷體" w:hint="eastAsia"/>
        </w:rPr>
        <w:t>若有不當使用或</w:t>
      </w:r>
      <w:r w:rsidR="00602953">
        <w:rPr>
          <w:rFonts w:ascii="標楷體" w:eastAsia="標楷體" w:hAnsi="標楷體" w:hint="eastAsia"/>
        </w:rPr>
        <w:t>惡意</w:t>
      </w:r>
      <w:r w:rsidRPr="00EC562D">
        <w:rPr>
          <w:rFonts w:ascii="標楷體" w:eastAsia="標楷體" w:hAnsi="標楷體" w:hint="eastAsia"/>
        </w:rPr>
        <w:t>之破壞行為，造成設備損壞，經查證屬，損壞者須</w:t>
      </w:r>
    </w:p>
    <w:p w14:paraId="53245875" w14:textId="248F23BB" w:rsidR="00602953" w:rsidRPr="00602953" w:rsidRDefault="00602953" w:rsidP="005310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6C47" w:rsidRPr="00EC562D">
        <w:rPr>
          <w:rFonts w:ascii="標楷體" w:eastAsia="標楷體" w:hAnsi="標楷體" w:hint="eastAsia"/>
        </w:rPr>
        <w:t>全額賠償</w:t>
      </w:r>
      <w:r w:rsidR="00476C47">
        <w:rPr>
          <w:rFonts w:ascii="標楷體" w:eastAsia="標楷體" w:hAnsi="標楷體" w:hint="eastAsia"/>
        </w:rPr>
        <w:t>，必要時學校得取消學生長期借用教育載具資格。</w:t>
      </w:r>
    </w:p>
    <w:p w14:paraId="6DB380C8" w14:textId="1A6058F1" w:rsidR="003D4A19" w:rsidRDefault="003D4A19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C562D" w:rsidRPr="00EC562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EC562D" w:rsidRPr="00EC562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載具使用行為</w:t>
      </w:r>
    </w:p>
    <w:p w14:paraId="6D891F5F" w14:textId="77777777" w:rsidR="00476C47" w:rsidRDefault="003D4A19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="00476C47" w:rsidRPr="00476C47">
        <w:rPr>
          <w:rFonts w:ascii="標楷體" w:eastAsia="標楷體" w:hAnsi="標楷體"/>
        </w:rPr>
        <w:t>學校為學生預載日常學習應用程式，載具之應用程式均必須由學校同意</w:t>
      </w:r>
      <w:r w:rsidR="00476C47">
        <w:rPr>
          <w:rFonts w:ascii="標楷體" w:eastAsia="標楷體" w:hAnsi="標楷體" w:hint="eastAsia"/>
        </w:rPr>
        <w:t xml:space="preserve"> </w:t>
      </w:r>
    </w:p>
    <w:p w14:paraId="6BEBAD69" w14:textId="3ED1A106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476C47">
        <w:rPr>
          <w:rFonts w:ascii="標楷體" w:eastAsia="標楷體" w:hAnsi="標楷體"/>
        </w:rPr>
        <w:t>後進行安裝，且禁止下載任何遊戲或非教學程式。</w:t>
      </w:r>
    </w:p>
    <w:p w14:paraId="0B1B3D19" w14:textId="07A15740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476C47">
        <w:rPr>
          <w:rFonts w:ascii="標楷體" w:eastAsia="標楷體" w:hAnsi="標楷體"/>
        </w:rPr>
        <w:t>須在師長及家長許可情況下，使用其載具作學科學習用途。</w:t>
      </w:r>
    </w:p>
    <w:p w14:paraId="539CE174" w14:textId="6280D7D7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476C47">
        <w:rPr>
          <w:rFonts w:ascii="標楷體" w:eastAsia="標楷體" w:hAnsi="標楷體"/>
        </w:rPr>
        <w:t>學校保留審查學生瀏覽不屬於教育類網站的權利。</w:t>
      </w:r>
    </w:p>
    <w:p w14:paraId="03E55077" w14:textId="0E1AAF99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4.</w:t>
      </w:r>
      <w:r w:rsidRPr="00476C47">
        <w:rPr>
          <w:rFonts w:ascii="標楷體" w:eastAsia="標楷體" w:hAnsi="標楷體"/>
        </w:rPr>
        <w:t>學生於課堂時間內只能在老師的監督下，使用學校認可及批准的載具。</w:t>
      </w:r>
    </w:p>
    <w:p w14:paraId="30CF3DBA" w14:textId="7AA29260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5.</w:t>
      </w:r>
      <w:r w:rsidRPr="00476C47">
        <w:rPr>
          <w:rFonts w:ascii="標楷體" w:eastAsia="標楷體" w:hAnsi="標楷體"/>
        </w:rPr>
        <w:t>未經師長同意，不使用任何其他學生載具。</w:t>
      </w:r>
    </w:p>
    <w:p w14:paraId="49D65759" w14:textId="581B78C4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6.</w:t>
      </w:r>
      <w:r w:rsidRPr="00476C47">
        <w:rPr>
          <w:rFonts w:ascii="標楷體" w:eastAsia="標楷體" w:hAnsi="標楷體"/>
        </w:rPr>
        <w:t>家長如要安裝非學校預載之其他程式，須自行向校方申請並經其同意。</w:t>
      </w:r>
    </w:p>
    <w:p w14:paraId="30F4EF17" w14:textId="394F7B51" w:rsidR="00476C47" w:rsidRDefault="00476C47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7.</w:t>
      </w:r>
      <w:r w:rsidRPr="00EC562D">
        <w:rPr>
          <w:rFonts w:ascii="標楷體" w:eastAsia="標楷體" w:hAnsi="標楷體" w:hint="eastAsia"/>
        </w:rPr>
        <w:t>為維護</w:t>
      </w:r>
      <w:r>
        <w:rPr>
          <w:rFonts w:ascii="標楷體" w:eastAsia="標楷體" w:hAnsi="標楷體" w:hint="eastAsia"/>
        </w:rPr>
        <w:t>載具</w:t>
      </w:r>
      <w:r w:rsidRPr="00EC562D">
        <w:rPr>
          <w:rFonts w:ascii="標楷體" w:eastAsia="標楷體" w:hAnsi="標楷體" w:hint="eastAsia"/>
        </w:rPr>
        <w:t>正常運作，不得自行拆解教育載具或刪除相關應用軟體。</w:t>
      </w:r>
    </w:p>
    <w:p w14:paraId="4FA1116E" w14:textId="77777777" w:rsidR="00602953" w:rsidRDefault="00602953" w:rsidP="00EC562D">
      <w:pPr>
        <w:rPr>
          <w:rFonts w:ascii="標楷體" w:eastAsia="標楷體" w:hAnsi="標楷體"/>
        </w:rPr>
      </w:pPr>
    </w:p>
    <w:p w14:paraId="34E59738" w14:textId="46850FAB" w:rsidR="00476C47" w:rsidRPr="00653D9B" w:rsidRDefault="00476C47" w:rsidP="00EC562D">
      <w:pPr>
        <w:rPr>
          <w:rFonts w:ascii="標楷體" w:eastAsia="標楷體" w:hAnsi="標楷體"/>
          <w:bCs/>
        </w:rPr>
      </w:pPr>
      <w:r w:rsidRPr="00653D9B">
        <w:rPr>
          <w:rFonts w:ascii="標楷體" w:eastAsia="標楷體" w:hAnsi="標楷體" w:hint="eastAsia"/>
          <w:bCs/>
        </w:rPr>
        <w:lastRenderedPageBreak/>
        <w:t>六、資訊安全</w:t>
      </w:r>
    </w:p>
    <w:p w14:paraId="79B6FD71" w14:textId="65EB4992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</w:rPr>
        <w:t>(一)</w:t>
      </w:r>
      <w:r w:rsidRPr="00602953">
        <w:rPr>
          <w:rFonts w:ascii="標楷體" w:eastAsia="標楷體" w:hAnsi="標楷體"/>
        </w:rPr>
        <w:t>學生必須遵守著作權法、個資法相關規定。</w:t>
      </w:r>
    </w:p>
    <w:p w14:paraId="735B8789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Pr="00602953">
        <w:rPr>
          <w:rFonts w:ascii="標楷體" w:eastAsia="標楷體" w:hAnsi="標楷體"/>
        </w:rPr>
        <w:t>學生不應與其他人分享個人用戶名稱和密碼，亦不可使用他人帳密登入</w:t>
      </w:r>
      <w:r>
        <w:rPr>
          <w:rFonts w:ascii="標楷體" w:eastAsia="標楷體" w:hAnsi="標楷體" w:hint="eastAsia"/>
        </w:rPr>
        <w:t xml:space="preserve"> </w:t>
      </w:r>
    </w:p>
    <w:p w14:paraId="0E725815" w14:textId="28C34BCC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其電子文件、電子郵件及其他電子通訊軟體。</w:t>
      </w:r>
    </w:p>
    <w:p w14:paraId="1FDA4E2C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602953">
        <w:rPr>
          <w:rFonts w:ascii="標楷體" w:eastAsia="標楷體" w:hAnsi="標楷體"/>
        </w:rPr>
        <w:t>學生不能出版、瀏覽或散布非法資料，如騷擾、跟踪、恐嚇、威脅、人</w:t>
      </w:r>
    </w:p>
    <w:p w14:paraId="673F8721" w14:textId="21DA955E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身攻擊、淫穢、褻瀆及粗俗語言等內容。</w:t>
      </w:r>
    </w:p>
    <w:p w14:paraId="59A0F38A" w14:textId="5ADE0DBA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602953">
        <w:rPr>
          <w:rFonts w:ascii="標楷體" w:eastAsia="標楷體" w:hAnsi="標楷體"/>
        </w:rPr>
        <w:t>未經師長許可，學生嚴禁一切錄影、錄音或拍照。</w:t>
      </w:r>
    </w:p>
    <w:p w14:paraId="0D3BAB1C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</w:t>
      </w:r>
      <w:r w:rsidRPr="00602953">
        <w:rPr>
          <w:rFonts w:ascii="標楷體" w:eastAsia="標楷體" w:hAnsi="標楷體"/>
        </w:rPr>
        <w:t>學校將透過防火牆過濾學生從網路取得的資訊，避免學生接觸網路不當</w:t>
      </w:r>
      <w:r>
        <w:rPr>
          <w:rFonts w:ascii="標楷體" w:eastAsia="標楷體" w:hAnsi="標楷體" w:hint="eastAsia"/>
        </w:rPr>
        <w:t xml:space="preserve">  </w:t>
      </w:r>
    </w:p>
    <w:p w14:paraId="13C18824" w14:textId="42ACA7B8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資訊。</w:t>
      </w:r>
    </w:p>
    <w:p w14:paraId="2323383A" w14:textId="77777777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</w:t>
      </w:r>
      <w:r w:rsidRPr="00602953">
        <w:rPr>
          <w:rFonts w:ascii="標楷體" w:eastAsia="標楷體" w:hAnsi="標楷體"/>
        </w:rPr>
        <w:t>學校將保留一切監管、檢查、存取載具的權利，並透過校園智慧網路系</w:t>
      </w:r>
    </w:p>
    <w:p w14:paraId="45A2D407" w14:textId="1930C77D" w:rsidR="00602953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統，儲存學生電子郵件及網路存取紀錄以用作為學校網路安全防範之</w:t>
      </w:r>
      <w:r>
        <w:rPr>
          <w:rFonts w:ascii="標楷體" w:eastAsia="標楷體" w:hAnsi="標楷體" w:hint="eastAsia"/>
        </w:rPr>
        <w:t>用</w:t>
      </w:r>
    </w:p>
    <w:p w14:paraId="6D15D7FB" w14:textId="64E856D5" w:rsidR="00E366A4" w:rsidRDefault="00602953" w:rsidP="00EC5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02953">
        <w:rPr>
          <w:rFonts w:ascii="標楷體" w:eastAsia="標楷體" w:hAnsi="標楷體"/>
        </w:rPr>
        <w:t>，學生使用校內網絡將受到監控。</w:t>
      </w:r>
      <w:r w:rsidR="00EC562D" w:rsidRPr="00EC562D">
        <w:rPr>
          <w:rFonts w:ascii="標楷體" w:eastAsia="標楷體" w:hAnsi="標楷體" w:hint="eastAsia"/>
        </w:rPr>
        <w:t xml:space="preserve"> </w:t>
      </w:r>
    </w:p>
    <w:p w14:paraId="72E31C06" w14:textId="0B079D3B" w:rsidR="00054AE3" w:rsidRPr="00EC562D" w:rsidRDefault="00653D9B" w:rsidP="00653D9B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七、</w:t>
      </w:r>
      <w:r>
        <w:rPr>
          <w:rFonts w:ascii="標楷體" w:eastAsia="標楷體" w:hAnsi="標楷體" w:hint="eastAsia"/>
        </w:rPr>
        <w:t>國民中小學應依據本管理規範訂定各學校學習載具使用管理規範，經校務</w:t>
      </w:r>
      <w:bookmarkStart w:id="0" w:name="_GoBack"/>
      <w:bookmarkEnd w:id="0"/>
      <w:r>
        <w:rPr>
          <w:rFonts w:ascii="標楷體" w:eastAsia="標楷體" w:hAnsi="標楷體" w:hint="eastAsia"/>
        </w:rPr>
        <w:t>會議通過後實施，並公告於學校網站。</w:t>
      </w:r>
    </w:p>
    <w:sectPr w:rsidR="00054AE3" w:rsidRPr="00EC5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56A3" w14:textId="77777777" w:rsidR="008C673E" w:rsidRDefault="008C673E" w:rsidP="00C56138">
      <w:r>
        <w:separator/>
      </w:r>
    </w:p>
  </w:endnote>
  <w:endnote w:type="continuationSeparator" w:id="0">
    <w:p w14:paraId="190FE08C" w14:textId="77777777" w:rsidR="008C673E" w:rsidRDefault="008C673E" w:rsidP="00C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7978" w14:textId="77777777" w:rsidR="008C673E" w:rsidRDefault="008C673E" w:rsidP="00C56138">
      <w:r>
        <w:separator/>
      </w:r>
    </w:p>
  </w:footnote>
  <w:footnote w:type="continuationSeparator" w:id="0">
    <w:p w14:paraId="5DE855AA" w14:textId="77777777" w:rsidR="008C673E" w:rsidRDefault="008C673E" w:rsidP="00C5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60B"/>
    <w:multiLevelType w:val="multilevel"/>
    <w:tmpl w:val="C11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514"/>
    <w:multiLevelType w:val="hybridMultilevel"/>
    <w:tmpl w:val="4B322D30"/>
    <w:lvl w:ilvl="0" w:tplc="FF7E14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25072"/>
    <w:multiLevelType w:val="multilevel"/>
    <w:tmpl w:val="DE9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2D"/>
    <w:rsid w:val="00054AE3"/>
    <w:rsid w:val="000C7B0C"/>
    <w:rsid w:val="00154BBD"/>
    <w:rsid w:val="001A1EFB"/>
    <w:rsid w:val="001A52AE"/>
    <w:rsid w:val="00213777"/>
    <w:rsid w:val="003D4A19"/>
    <w:rsid w:val="00476C47"/>
    <w:rsid w:val="004A4135"/>
    <w:rsid w:val="00527AA3"/>
    <w:rsid w:val="0053105B"/>
    <w:rsid w:val="005B2A8B"/>
    <w:rsid w:val="00602953"/>
    <w:rsid w:val="00653D9B"/>
    <w:rsid w:val="008C5414"/>
    <w:rsid w:val="008C673E"/>
    <w:rsid w:val="0097680E"/>
    <w:rsid w:val="00A0754B"/>
    <w:rsid w:val="00A22B68"/>
    <w:rsid w:val="00A74C87"/>
    <w:rsid w:val="00AE37A7"/>
    <w:rsid w:val="00C56138"/>
    <w:rsid w:val="00E03B7C"/>
    <w:rsid w:val="00E048F3"/>
    <w:rsid w:val="00E366A4"/>
    <w:rsid w:val="00E542BF"/>
    <w:rsid w:val="00E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081D"/>
  <w15:chartTrackingRefBased/>
  <w15:docId w15:val="{68B8D41C-7207-42E4-B133-0458FB06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</dc:creator>
  <cp:keywords/>
  <dc:description/>
  <cp:lastModifiedBy>李靜嵐</cp:lastModifiedBy>
  <cp:revision>3</cp:revision>
  <dcterms:created xsi:type="dcterms:W3CDTF">2022-08-10T02:16:00Z</dcterms:created>
  <dcterms:modified xsi:type="dcterms:W3CDTF">2022-08-10T07:57:00Z</dcterms:modified>
</cp:coreProperties>
</file>